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FA3" w:rsidRPr="00DA3FD8" w:rsidRDefault="00116C7A" w:rsidP="00DA3FD8">
      <w:pPr>
        <w:jc w:val="center"/>
        <w:rPr>
          <w:b/>
        </w:rPr>
      </w:pPr>
      <w:r w:rsidRPr="00DA3FD8">
        <w:rPr>
          <w:b/>
        </w:rPr>
        <w:t>Rh Immune Globulin Informed Consent</w:t>
      </w:r>
    </w:p>
    <w:p w:rsidR="00116C7A" w:rsidRDefault="00116C7A"/>
    <w:p w:rsidR="00116C7A" w:rsidRDefault="00116C7A">
      <w:r>
        <w:t>I understand that if I build up antibodies to Rh positive blood (Rh sensitization), these antibodies can cross the placenta and attack my baby’s red blood cells, destroying them.  This destruction leads to anemia, jaundice, possibly kernicterus, mental retardation, edema, congestive heart failure, or even death (10-30%).  This condition could lead to the decision to have or refuse intrauterine transfusions, premature termination of the pregnancy, or the decision of accepting or refusing exchange transfusions after the baby is born.</w:t>
      </w:r>
    </w:p>
    <w:p w:rsidR="00116C7A" w:rsidRDefault="00116C7A">
      <w:r>
        <w:t>Rh sensitization is an irreversible condition.  Rh Immune Globulin is used to prevent Rh sensitization.  It is a blood product, derived from human plasma.  No known causes of communicable infections have been reported from receiving Rh Immune Globulin.</w:t>
      </w:r>
    </w:p>
    <w:p w:rsidR="00116C7A" w:rsidRDefault="00116C7A">
      <w:r>
        <w:t>Having both the 28 week shot and the after-birth shot reduces the risk of becoming sensitized to 0.5%.</w:t>
      </w:r>
    </w:p>
    <w:p w:rsidR="00116C7A" w:rsidRDefault="00116C7A">
      <w:r>
        <w:t>I hereby state that I have been informed about the benefits and/or risks of receiving Rh Immune Globulin.</w:t>
      </w:r>
    </w:p>
    <w:p w:rsidR="00116C7A" w:rsidRDefault="00116C7A" w:rsidP="00116C7A">
      <w:pPr>
        <w:pStyle w:val="ListParagraph"/>
        <w:numPr>
          <w:ilvl w:val="0"/>
          <w:numId w:val="1"/>
        </w:numPr>
      </w:pPr>
      <w:r>
        <w:t>At 28</w:t>
      </w:r>
      <w:r w:rsidR="00DA3FD8">
        <w:t xml:space="preserve"> weeks for the prevention of sensitization during pregnancy (1% risk)</w:t>
      </w:r>
    </w:p>
    <w:p w:rsidR="00DA3FD8" w:rsidRDefault="00DA3FD8" w:rsidP="00116C7A">
      <w:pPr>
        <w:pStyle w:val="ListParagraph"/>
        <w:numPr>
          <w:ilvl w:val="0"/>
          <w:numId w:val="1"/>
        </w:numPr>
      </w:pPr>
      <w:r>
        <w:t xml:space="preserve">Within 3 days of birth of an Rh+ baby or miscarriage to protect the next pregnancy from sensitization and its associated risks. (12-13% risk) </w:t>
      </w:r>
    </w:p>
    <w:p w:rsidR="00DA3FD8" w:rsidRDefault="00DA3FD8" w:rsidP="00DA3FD8">
      <w:r>
        <w:t>After having had Rh sensitization explained to me by my physician and after having read and understood the above information, I accept full responsibility for my decision(s) as outlined below.</w:t>
      </w:r>
    </w:p>
    <w:p w:rsidR="00DA3FD8" w:rsidRDefault="00DA3FD8" w:rsidP="00DA3FD8">
      <w:r>
        <w:t>I hereby (circle one)        ACCEPT        REFUSE       the administration of Rh Immune Globulin at 28 weeks</w:t>
      </w:r>
    </w:p>
    <w:p w:rsidR="00DA3FD8" w:rsidRDefault="00DA3FD8" w:rsidP="00DA3FD8">
      <w:pPr>
        <w:spacing w:after="0" w:line="240" w:lineRule="auto"/>
      </w:pPr>
      <w:r>
        <w:t xml:space="preserve">I hereby (circle one)        ACCEPT        REFUSE       the administration of Rh Immune Globulin postpartum                                                             </w:t>
      </w:r>
    </w:p>
    <w:p w:rsidR="00DA3FD8" w:rsidRDefault="00DA3FD8" w:rsidP="00DA3FD8">
      <w:pPr>
        <w:spacing w:after="0" w:line="240" w:lineRule="auto"/>
      </w:pPr>
      <w:r>
        <w:t xml:space="preserve">                                                                   </w:t>
      </w:r>
      <w:r>
        <w:tab/>
      </w:r>
      <w:r>
        <w:tab/>
      </w:r>
      <w:r>
        <w:t>(</w:t>
      </w:r>
      <w:proofErr w:type="gramStart"/>
      <w:r>
        <w:t>if</w:t>
      </w:r>
      <w:proofErr w:type="gramEnd"/>
      <w:r>
        <w:t xml:space="preserve"> indicated by infant Rh+ status)</w:t>
      </w:r>
    </w:p>
    <w:p w:rsidR="00DA3FD8" w:rsidRDefault="00DA3FD8" w:rsidP="00DA3FD8">
      <w:pPr>
        <w:spacing w:after="0" w:line="240" w:lineRule="auto"/>
      </w:pPr>
    </w:p>
    <w:p w:rsidR="00DA3FD8" w:rsidRDefault="00DA3FD8" w:rsidP="00DA3FD8">
      <w:pPr>
        <w:spacing w:after="0" w:line="240" w:lineRule="auto"/>
      </w:pPr>
    </w:p>
    <w:p w:rsidR="00DA3FD8" w:rsidRDefault="00DA3FD8" w:rsidP="00DA3FD8">
      <w:pPr>
        <w:spacing w:after="0" w:line="240" w:lineRule="auto"/>
      </w:pPr>
    </w:p>
    <w:p w:rsidR="00DA3FD8" w:rsidRDefault="00DA3FD8" w:rsidP="00DA3FD8">
      <w:pPr>
        <w:spacing w:after="0" w:line="240" w:lineRule="auto"/>
      </w:pPr>
    </w:p>
    <w:p w:rsidR="00DA3FD8" w:rsidRDefault="00DA3FD8" w:rsidP="00DA3FD8">
      <w:pPr>
        <w:spacing w:after="0" w:line="240" w:lineRule="auto"/>
      </w:pPr>
      <w:r>
        <w:t>____________________________________       __________________________            ______________</w:t>
      </w:r>
    </w:p>
    <w:p w:rsidR="00DA3FD8" w:rsidRDefault="00DA3FD8" w:rsidP="00DA3FD8">
      <w:pPr>
        <w:spacing w:after="0" w:line="240" w:lineRule="auto"/>
      </w:pPr>
      <w:r>
        <w:t>Signature</w:t>
      </w:r>
      <w:r>
        <w:tab/>
      </w:r>
      <w:r>
        <w:tab/>
      </w:r>
      <w:r>
        <w:tab/>
      </w:r>
      <w:r>
        <w:tab/>
      </w:r>
      <w:r>
        <w:tab/>
        <w:t>Print Name</w:t>
      </w:r>
      <w:r>
        <w:tab/>
      </w:r>
      <w:r>
        <w:tab/>
      </w:r>
      <w:r>
        <w:tab/>
        <w:t xml:space="preserve">           Date</w:t>
      </w:r>
    </w:p>
    <w:p w:rsidR="00DA3FD8" w:rsidRDefault="00DA3FD8" w:rsidP="00DA3FD8">
      <w:pPr>
        <w:spacing w:after="0" w:line="240" w:lineRule="auto"/>
      </w:pPr>
    </w:p>
    <w:p w:rsidR="00DA3FD8" w:rsidRDefault="00DA3FD8" w:rsidP="00DA3FD8">
      <w:pPr>
        <w:spacing w:after="0" w:line="240" w:lineRule="auto"/>
      </w:pPr>
    </w:p>
    <w:p w:rsidR="00DA3FD8" w:rsidRDefault="00DA3FD8" w:rsidP="00DA3FD8">
      <w:pPr>
        <w:spacing w:after="0" w:line="240" w:lineRule="auto"/>
      </w:pPr>
    </w:p>
    <w:p w:rsidR="00DA3FD8" w:rsidRDefault="00DA3FD8" w:rsidP="00DA3FD8">
      <w:pPr>
        <w:spacing w:after="0" w:line="240" w:lineRule="auto"/>
      </w:pPr>
    </w:p>
    <w:p w:rsidR="00DA3FD8" w:rsidRDefault="00DA3FD8">
      <w:r>
        <w:t>____________________________________</w:t>
      </w:r>
      <w:bookmarkStart w:id="0" w:name="_GoBack"/>
      <w:bookmarkEnd w:id="0"/>
    </w:p>
    <w:p w:rsidR="00DA3FD8" w:rsidRDefault="00DA3FD8" w:rsidP="00DA3FD8">
      <w:pPr>
        <w:spacing w:after="0" w:line="240" w:lineRule="auto"/>
      </w:pPr>
      <w:r>
        <w:t>Signature of person obtaining consent</w:t>
      </w:r>
    </w:p>
    <w:sectPr w:rsidR="00DA3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515D2"/>
    <w:multiLevelType w:val="hybridMultilevel"/>
    <w:tmpl w:val="0BD08CD8"/>
    <w:lvl w:ilvl="0" w:tplc="286654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C7A"/>
    <w:rsid w:val="00116C7A"/>
    <w:rsid w:val="009F2CEB"/>
    <w:rsid w:val="00DA1224"/>
    <w:rsid w:val="00DA3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2B368D-19C6-42E5-8E8E-9DDE4420A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C7A"/>
    <w:pPr>
      <w:ind w:left="720"/>
      <w:contextualSpacing/>
    </w:pPr>
  </w:style>
  <w:style w:type="paragraph" w:styleId="BalloonText">
    <w:name w:val="Balloon Text"/>
    <w:basedOn w:val="Normal"/>
    <w:link w:val="BalloonTextChar"/>
    <w:uiPriority w:val="99"/>
    <w:semiHidden/>
    <w:unhideWhenUsed/>
    <w:rsid w:val="00DA3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F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Fallan Dr. Mayabb</dc:creator>
  <cp:keywords/>
  <dc:description/>
  <cp:lastModifiedBy>Fallan Dr. Mayabb</cp:lastModifiedBy>
  <cp:revision>1</cp:revision>
  <cp:lastPrinted>2016-12-23T15:13:00Z</cp:lastPrinted>
  <dcterms:created xsi:type="dcterms:W3CDTF">2016-12-23T14:57:00Z</dcterms:created>
  <dcterms:modified xsi:type="dcterms:W3CDTF">2016-12-23T15:13:00Z</dcterms:modified>
</cp:coreProperties>
</file>